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AE6" w:rsidRDefault="00AC5AE6" w:rsidP="00AC5AE6">
      <w:pPr>
        <w:pStyle w:val="1"/>
        <w:ind w:firstLineChars="300" w:firstLine="1080"/>
        <w:rPr>
          <w:b w:val="0"/>
          <w:sz w:val="36"/>
          <w:szCs w:val="36"/>
        </w:rPr>
      </w:pPr>
      <w:bookmarkStart w:id="0" w:name="_Toc396142683"/>
      <w:bookmarkStart w:id="1" w:name="_Toc369703397"/>
      <w:bookmarkStart w:id="2" w:name="_Toc396142569"/>
      <w:bookmarkStart w:id="3" w:name="_Toc75959007"/>
      <w:r w:rsidRPr="00AC5AE6">
        <w:rPr>
          <w:rFonts w:hint="eastAsia"/>
          <w:b w:val="0"/>
          <w:sz w:val="36"/>
          <w:szCs w:val="36"/>
        </w:rPr>
        <w:t>TDZR-10SF 三通道直流电阻测试仪</w:t>
      </w:r>
    </w:p>
    <w:p w:rsidR="00AF136F" w:rsidRPr="00AF136F" w:rsidRDefault="00AF136F" w:rsidP="00AF136F"/>
    <w:p w:rsidR="006D3FC0" w:rsidRDefault="006D3FC0" w:rsidP="00AC5AE6">
      <w:pPr>
        <w:pStyle w:val="1"/>
        <w:rPr>
          <w:sz w:val="30"/>
          <w:szCs w:val="30"/>
        </w:rPr>
      </w:pPr>
    </w:p>
    <w:p w:rsidR="00AC5AE6" w:rsidRDefault="00AC5AE6" w:rsidP="00AC5AE6">
      <w:pPr>
        <w:pStyle w:val="1"/>
        <w:rPr>
          <w:sz w:val="30"/>
          <w:szCs w:val="30"/>
        </w:rPr>
      </w:pPr>
    </w:p>
    <w:p w:rsidR="00AC5AE6" w:rsidRPr="00AC5AE6" w:rsidRDefault="00AC5AE6" w:rsidP="006D3FC0">
      <w:pPr>
        <w:pStyle w:val="1"/>
        <w:spacing w:after="240"/>
        <w:rPr>
          <w:sz w:val="30"/>
          <w:szCs w:val="30"/>
        </w:rPr>
      </w:pPr>
      <w:r w:rsidRPr="00AC5AE6">
        <w:rPr>
          <w:rFonts w:hint="eastAsia"/>
          <w:sz w:val="30"/>
          <w:szCs w:val="30"/>
        </w:rPr>
        <w:t>一.产品概述</w:t>
      </w:r>
      <w:bookmarkEnd w:id="0"/>
      <w:bookmarkEnd w:id="1"/>
      <w:bookmarkEnd w:id="2"/>
      <w:bookmarkEnd w:id="3"/>
    </w:p>
    <w:p w:rsidR="00AC5AE6" w:rsidRDefault="00AC5AE6" w:rsidP="006D3FC0">
      <w:pPr>
        <w:spacing w:line="480" w:lineRule="auto"/>
        <w:ind w:firstLineChars="200" w:firstLine="480"/>
        <w:rPr>
          <w:rFonts w:ascii="宋体" w:hAnsi="宋体"/>
          <w:sz w:val="24"/>
        </w:rPr>
      </w:pPr>
      <w:r>
        <w:rPr>
          <w:rFonts w:hint="eastAsia"/>
          <w:sz w:val="24"/>
        </w:rPr>
        <w:t>变压器的直流电阻是变压器制造中半成品、成品出厂试验、安装、交接试验及电力部门预防性试验的必测项目，能有效发现变压器线圈的选材、焊接、连接部位松动、缺股、断线等制造缺陷和运行后存在的隐患</w:t>
      </w:r>
      <w:r>
        <w:rPr>
          <w:rFonts w:ascii="宋体" w:hAnsi="宋体" w:hint="eastAsia"/>
          <w:sz w:val="24"/>
        </w:rPr>
        <w:t>。</w:t>
      </w:r>
      <w:r>
        <w:rPr>
          <w:rFonts w:hint="eastAsia"/>
          <w:sz w:val="24"/>
        </w:rPr>
        <w:t>为了满足变压器直流电阻快速测量的需要，我公司利用自身技术优势研制</w:t>
      </w:r>
      <w:r>
        <w:rPr>
          <w:rFonts w:ascii="宋体" w:hAnsi="宋体" w:hint="eastAsia"/>
          <w:sz w:val="24"/>
        </w:rPr>
        <w:t>了变压器直流电阻测试仪。该仪器是集</w:t>
      </w:r>
      <w:r>
        <w:rPr>
          <w:rFonts w:ascii="宋体" w:hAnsi="宋体" w:hint="eastAsia"/>
          <w:b/>
          <w:sz w:val="24"/>
        </w:rPr>
        <w:t>三相测试（Yn，Y、△）</w:t>
      </w:r>
      <w:r>
        <w:rPr>
          <w:rFonts w:ascii="宋体" w:hAnsi="宋体" w:hint="eastAsia"/>
          <w:sz w:val="24"/>
        </w:rPr>
        <w:t>和</w:t>
      </w:r>
      <w:r>
        <w:rPr>
          <w:rFonts w:ascii="宋体" w:hAnsi="宋体" w:hint="eastAsia"/>
          <w:b/>
          <w:sz w:val="24"/>
        </w:rPr>
        <w:t>消磁功能</w:t>
      </w:r>
      <w:r>
        <w:rPr>
          <w:rFonts w:ascii="宋体" w:hAnsi="宋体" w:hint="eastAsia"/>
          <w:sz w:val="24"/>
        </w:rPr>
        <w:t>于一体的新一代快速测试仪，是</w:t>
      </w:r>
      <w:r>
        <w:rPr>
          <w:rFonts w:hint="eastAsia"/>
          <w:sz w:val="24"/>
        </w:rPr>
        <w:t>测量大型电力变压器直流电阻的理想设备。</w:t>
      </w:r>
      <w:r>
        <w:rPr>
          <w:rFonts w:ascii="宋体" w:hAnsi="宋体" w:hint="eastAsia"/>
          <w:sz w:val="24"/>
        </w:rPr>
        <w:t>屏幕采用大屏幕高分辨率液晶显示屏，方便现场使用，具有中文菜单提示功能，操作简便直观，一次接线完成所有直阻测试项目，测试速度快，准确度高，量程宽。</w:t>
      </w:r>
    </w:p>
    <w:p w:rsidR="00AC5AE6" w:rsidRDefault="00AC5AE6" w:rsidP="006D3FC0">
      <w:pPr>
        <w:spacing w:line="600" w:lineRule="auto"/>
        <w:ind w:firstLineChars="200" w:firstLine="480"/>
        <w:rPr>
          <w:rFonts w:ascii="宋体" w:hAnsi="宋体"/>
          <w:sz w:val="24"/>
        </w:rPr>
      </w:pPr>
    </w:p>
    <w:p w:rsidR="00AC5AE6" w:rsidRPr="00AC5AE6" w:rsidRDefault="00AC5AE6" w:rsidP="006D3FC0">
      <w:pPr>
        <w:pStyle w:val="1"/>
        <w:spacing w:after="240"/>
        <w:rPr>
          <w:sz w:val="30"/>
          <w:szCs w:val="30"/>
        </w:rPr>
      </w:pPr>
      <w:bookmarkStart w:id="4" w:name="_Toc369703399"/>
      <w:bookmarkStart w:id="5" w:name="_Toc396142684"/>
      <w:bookmarkStart w:id="6" w:name="_Toc396142570"/>
      <w:bookmarkStart w:id="7" w:name="_Toc75959008"/>
      <w:r w:rsidRPr="00AC5AE6">
        <w:rPr>
          <w:rFonts w:hint="eastAsia"/>
          <w:sz w:val="30"/>
          <w:szCs w:val="30"/>
        </w:rPr>
        <w:t>二.</w:t>
      </w:r>
      <w:bookmarkEnd w:id="4"/>
      <w:r w:rsidRPr="00AC5AE6">
        <w:rPr>
          <w:rFonts w:hint="eastAsia"/>
          <w:sz w:val="30"/>
          <w:szCs w:val="30"/>
        </w:rPr>
        <w:t>产品</w:t>
      </w:r>
      <w:r w:rsidR="006D3FC0">
        <w:rPr>
          <w:rFonts w:hint="eastAsia"/>
          <w:sz w:val="30"/>
          <w:szCs w:val="30"/>
        </w:rPr>
        <w:t>主要</w:t>
      </w:r>
      <w:r w:rsidRPr="00AC5AE6">
        <w:rPr>
          <w:rFonts w:hint="eastAsia"/>
          <w:sz w:val="30"/>
          <w:szCs w:val="30"/>
        </w:rPr>
        <w:t>功能和特点</w:t>
      </w:r>
      <w:bookmarkEnd w:id="5"/>
      <w:bookmarkEnd w:id="6"/>
      <w:bookmarkEnd w:id="7"/>
      <w:r w:rsidRPr="00AC5AE6">
        <w:rPr>
          <w:rFonts w:hint="eastAsia"/>
          <w:sz w:val="30"/>
          <w:szCs w:val="30"/>
        </w:rPr>
        <w:t xml:space="preserve"> </w:t>
      </w:r>
      <w:r w:rsidRPr="00AC5AE6">
        <w:rPr>
          <w:sz w:val="30"/>
          <w:szCs w:val="30"/>
        </w:rPr>
        <w:t xml:space="preserve"> </w:t>
      </w:r>
    </w:p>
    <w:p w:rsidR="00AC5AE6" w:rsidRDefault="00AC5AE6" w:rsidP="006D3FC0">
      <w:pPr>
        <w:tabs>
          <w:tab w:val="left" w:pos="420"/>
        </w:tabs>
        <w:spacing w:line="480" w:lineRule="auto"/>
        <w:ind w:left="590" w:hangingChars="245" w:hanging="590"/>
        <w:textAlignment w:val="baseline"/>
        <w:rPr>
          <w:rFonts w:ascii="宋体" w:hAnsi="宋体" w:cs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2.1</w:t>
      </w:r>
      <w:r>
        <w:rPr>
          <w:rFonts w:ascii="宋体" w:hAnsi="宋体" w:cs="宋体" w:hint="eastAsia"/>
          <w:bCs/>
          <w:sz w:val="24"/>
        </w:rPr>
        <w:t xml:space="preserve">  </w:t>
      </w:r>
      <w:r>
        <w:rPr>
          <w:rFonts w:hint="eastAsia"/>
          <w:sz w:val="24"/>
        </w:rPr>
        <w:t>对于星型接法且具有中性点引出线的绕组测试，仪器可以采取三相同时测量的方式测试</w:t>
      </w:r>
      <w:r>
        <w:rPr>
          <w:sz w:val="24"/>
        </w:rPr>
        <w:t>A0</w:t>
      </w:r>
      <w:r>
        <w:rPr>
          <w:rFonts w:hint="eastAsia"/>
          <w:sz w:val="24"/>
        </w:rPr>
        <w:t>、</w:t>
      </w:r>
      <w:r>
        <w:rPr>
          <w:sz w:val="24"/>
        </w:rPr>
        <w:t>B0</w:t>
      </w:r>
      <w:r>
        <w:rPr>
          <w:rFonts w:hint="eastAsia"/>
          <w:sz w:val="24"/>
        </w:rPr>
        <w:t>、</w:t>
      </w:r>
      <w:r>
        <w:rPr>
          <w:sz w:val="24"/>
        </w:rPr>
        <w:t>C0</w:t>
      </w:r>
      <w:r>
        <w:rPr>
          <w:rFonts w:hint="eastAsia"/>
          <w:sz w:val="24"/>
        </w:rPr>
        <w:t>相的电阻及三相不平衡率，节省测试时间。</w:t>
      </w:r>
    </w:p>
    <w:p w:rsidR="00AC5AE6" w:rsidRDefault="00AC5AE6" w:rsidP="006D3FC0">
      <w:pPr>
        <w:tabs>
          <w:tab w:val="left" w:pos="420"/>
        </w:tabs>
        <w:spacing w:line="480" w:lineRule="auto"/>
        <w:ind w:left="590" w:hangingChars="245" w:hanging="590"/>
        <w:textAlignment w:val="baseline"/>
        <w:rPr>
          <w:rFonts w:ascii="宋体" w:hAnsi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 xml:space="preserve">2.2  </w:t>
      </w:r>
      <w:r>
        <w:rPr>
          <w:rFonts w:ascii="宋体" w:hAnsi="宋体" w:hint="eastAsia"/>
          <w:bCs/>
          <w:sz w:val="24"/>
        </w:rPr>
        <w:t>对于Y型和△型的绕组测试，仪器可进行三相自动测试，并折算出三相不平衡率。</w:t>
      </w:r>
    </w:p>
    <w:p w:rsidR="00AC5AE6" w:rsidRDefault="00AC5AE6" w:rsidP="006D3FC0">
      <w:pPr>
        <w:tabs>
          <w:tab w:val="left" w:pos="420"/>
        </w:tabs>
        <w:spacing w:line="480" w:lineRule="auto"/>
        <w:ind w:left="590" w:hangingChars="245" w:hanging="590"/>
        <w:textAlignment w:val="baseline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 xml:space="preserve">2.3  </w:t>
      </w:r>
      <w:r>
        <w:rPr>
          <w:rFonts w:ascii="宋体" w:hAnsi="宋体" w:hint="eastAsia"/>
          <w:bCs/>
          <w:color w:val="000000"/>
          <w:sz w:val="24"/>
        </w:rPr>
        <w:t>仪器具有消磁功能，减小大电流测试时变压器剩磁大的危害。</w:t>
      </w:r>
    </w:p>
    <w:p w:rsidR="00AC5AE6" w:rsidRDefault="00AC5AE6" w:rsidP="006D3FC0">
      <w:pPr>
        <w:tabs>
          <w:tab w:val="left" w:pos="420"/>
        </w:tabs>
        <w:spacing w:line="480" w:lineRule="auto"/>
        <w:textAlignment w:val="baseline"/>
        <w:rPr>
          <w:sz w:val="24"/>
        </w:rPr>
      </w:pPr>
      <w:r>
        <w:rPr>
          <w:rFonts w:ascii="宋体" w:hAnsi="宋体" w:hint="eastAsia"/>
          <w:b/>
          <w:bCs/>
          <w:sz w:val="24"/>
        </w:rPr>
        <w:t>2.4</w:t>
      </w:r>
      <w:r>
        <w:rPr>
          <w:rFonts w:ascii="宋体" w:hAnsi="宋体" w:cs="宋体" w:hint="eastAsia"/>
          <w:bCs/>
          <w:sz w:val="24"/>
        </w:rPr>
        <w:t xml:space="preserve">  仪器</w:t>
      </w:r>
      <w:r>
        <w:rPr>
          <w:rFonts w:hint="eastAsia"/>
          <w:sz w:val="24"/>
        </w:rPr>
        <w:t>具有反电动势保护、断线保护、断电保护等多种保护功能。</w:t>
      </w:r>
    </w:p>
    <w:p w:rsidR="00AC5AE6" w:rsidRDefault="00AC5AE6" w:rsidP="006D3FC0">
      <w:pPr>
        <w:tabs>
          <w:tab w:val="left" w:pos="420"/>
        </w:tabs>
        <w:spacing w:line="480" w:lineRule="auto"/>
        <w:textAlignment w:val="baseline"/>
        <w:rPr>
          <w:sz w:val="24"/>
        </w:rPr>
      </w:pPr>
      <w:r>
        <w:rPr>
          <w:rFonts w:ascii="宋体" w:hAnsi="宋体" w:hint="eastAsia"/>
          <w:b/>
          <w:bCs/>
          <w:sz w:val="24"/>
        </w:rPr>
        <w:t>2.5</w:t>
      </w:r>
      <w:r>
        <w:rPr>
          <w:rFonts w:ascii="宋体" w:hAnsi="宋体" w:cs="宋体" w:hint="eastAsia"/>
          <w:bCs/>
          <w:sz w:val="24"/>
        </w:rPr>
        <w:t xml:space="preserve">  仪器</w:t>
      </w:r>
      <w:r>
        <w:rPr>
          <w:rFonts w:hint="eastAsia"/>
          <w:sz w:val="24"/>
        </w:rPr>
        <w:t>测量范围宽，最高可达</w:t>
      </w:r>
      <w:r>
        <w:rPr>
          <w:rFonts w:hint="eastAsia"/>
          <w:sz w:val="24"/>
        </w:rPr>
        <w:t>200</w:t>
      </w:r>
      <w:r>
        <w:rPr>
          <w:rFonts w:hint="eastAsia"/>
          <w:sz w:val="24"/>
        </w:rPr>
        <w:t>Ω，精度高。</w:t>
      </w:r>
    </w:p>
    <w:p w:rsidR="00AC5AE6" w:rsidRDefault="00AC5AE6" w:rsidP="006D3FC0">
      <w:pPr>
        <w:spacing w:line="480" w:lineRule="auto"/>
        <w:ind w:left="590" w:hangingChars="245" w:hanging="590"/>
        <w:rPr>
          <w:rFonts w:ascii="宋体" w:hAnsi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 xml:space="preserve">2.6  </w:t>
      </w:r>
      <w:r>
        <w:rPr>
          <w:rFonts w:ascii="宋体" w:hAnsi="宋体" w:hint="eastAsia"/>
          <w:bCs/>
          <w:sz w:val="24"/>
        </w:rPr>
        <w:t>不掉电时钟和日期显示；数据存储方式分为本机存储和优盘存储，其中本</w:t>
      </w:r>
      <w:r>
        <w:rPr>
          <w:rFonts w:ascii="宋体" w:hAnsi="宋体" w:hint="eastAsia"/>
          <w:bCs/>
          <w:sz w:val="24"/>
        </w:rPr>
        <w:lastRenderedPageBreak/>
        <w:t>机存储可存储测试数据200条；优盘存储数据格式为Word格式，可直接在电脑上编辑打印。</w:t>
      </w:r>
    </w:p>
    <w:p w:rsidR="00AC5AE6" w:rsidRDefault="00AC5AE6" w:rsidP="006D3FC0">
      <w:pPr>
        <w:spacing w:line="480" w:lineRule="auto"/>
        <w:rPr>
          <w:rFonts w:ascii="宋体" w:hAnsi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 xml:space="preserve">2.7  </w:t>
      </w:r>
      <w:r>
        <w:rPr>
          <w:rFonts w:ascii="宋体" w:hAnsi="宋体" w:hint="eastAsia"/>
          <w:bCs/>
          <w:sz w:val="24"/>
        </w:rPr>
        <w:t>热敏打印机打印功能，快速、无声。</w:t>
      </w:r>
    </w:p>
    <w:p w:rsidR="00AC5AE6" w:rsidRDefault="00AC5AE6" w:rsidP="006D3FC0">
      <w:pPr>
        <w:spacing w:after="240" w:line="480" w:lineRule="auto"/>
        <w:rPr>
          <w:rFonts w:ascii="宋体" w:hAnsi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2.8</w:t>
      </w:r>
      <w:r>
        <w:rPr>
          <w:rFonts w:ascii="宋体" w:hAnsi="宋体" w:hint="eastAsia"/>
          <w:bCs/>
          <w:sz w:val="24"/>
        </w:rPr>
        <w:t xml:space="preserve">  体积小、重量轻，方便携带使用。</w:t>
      </w:r>
    </w:p>
    <w:p w:rsidR="006D3FC0" w:rsidRDefault="006D3FC0" w:rsidP="006D3FC0">
      <w:pPr>
        <w:spacing w:after="240" w:line="276" w:lineRule="auto"/>
        <w:rPr>
          <w:rFonts w:ascii="宋体" w:hAnsi="宋体"/>
          <w:bCs/>
          <w:sz w:val="24"/>
        </w:rPr>
      </w:pPr>
    </w:p>
    <w:p w:rsidR="00AC5AE6" w:rsidRPr="00AC5AE6" w:rsidRDefault="00AC5AE6" w:rsidP="006D3FC0">
      <w:pPr>
        <w:pStyle w:val="1"/>
        <w:spacing w:after="240"/>
        <w:rPr>
          <w:sz w:val="30"/>
          <w:szCs w:val="30"/>
        </w:rPr>
      </w:pPr>
      <w:bookmarkStart w:id="8" w:name="_Toc75959009"/>
      <w:bookmarkStart w:id="9" w:name="_Toc396142571"/>
      <w:bookmarkStart w:id="10" w:name="_Toc396142685"/>
      <w:r w:rsidRPr="00AC5AE6">
        <w:rPr>
          <w:rFonts w:hint="eastAsia"/>
          <w:sz w:val="30"/>
          <w:szCs w:val="30"/>
        </w:rPr>
        <w:t>三.产品主要技术</w:t>
      </w:r>
      <w:bookmarkEnd w:id="8"/>
      <w:bookmarkEnd w:id="9"/>
      <w:bookmarkEnd w:id="10"/>
      <w:r w:rsidRPr="00AC5AE6">
        <w:rPr>
          <w:rFonts w:hint="eastAsia"/>
          <w:sz w:val="30"/>
          <w:szCs w:val="30"/>
        </w:rPr>
        <w:t>参数</w:t>
      </w:r>
    </w:p>
    <w:p w:rsidR="00AC5AE6" w:rsidRDefault="00AC5AE6" w:rsidP="006D3FC0">
      <w:pPr>
        <w:spacing w:line="480" w:lineRule="auto"/>
        <w:rPr>
          <w:rFonts w:ascii="宋体" w:hAnsi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3.1</w:t>
      </w:r>
      <w:r>
        <w:rPr>
          <w:rFonts w:ascii="宋体" w:hAnsi="宋体" w:hint="eastAsia"/>
          <w:bCs/>
          <w:sz w:val="24"/>
        </w:rPr>
        <w:t>量程：</w:t>
      </w:r>
    </w:p>
    <w:p w:rsidR="00AC5AE6" w:rsidRDefault="00AC5AE6" w:rsidP="006D3FC0">
      <w:pPr>
        <w:spacing w:line="480" w:lineRule="auto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单相：  20</w:t>
      </w:r>
      <w:r>
        <w:rPr>
          <w:rFonts w:ascii="宋体" w:hAnsi="宋体"/>
          <w:bCs/>
          <w:sz w:val="24"/>
        </w:rPr>
        <w:t xml:space="preserve">A   </w:t>
      </w:r>
      <w:r>
        <w:rPr>
          <w:rFonts w:ascii="宋体" w:hAnsi="宋体" w:hint="eastAsia"/>
          <w:bCs/>
          <w:sz w:val="24"/>
        </w:rPr>
        <w:t xml:space="preserve"> 0.500m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>～1.000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 xml:space="preserve">     </w:t>
      </w:r>
      <w:r>
        <w:rPr>
          <w:rFonts w:ascii="宋体" w:hAnsi="宋体"/>
          <w:bCs/>
          <w:sz w:val="24"/>
        </w:rPr>
        <w:t xml:space="preserve">10A  </w:t>
      </w:r>
      <w:r>
        <w:rPr>
          <w:rFonts w:ascii="宋体" w:hAnsi="宋体" w:hint="eastAsia"/>
          <w:bCs/>
          <w:sz w:val="24"/>
        </w:rPr>
        <w:t xml:space="preserve">      1.000m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>～2.000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 xml:space="preserve">         </w:t>
      </w:r>
    </w:p>
    <w:p w:rsidR="00AC5AE6" w:rsidRDefault="00AC5AE6" w:rsidP="006D3FC0">
      <w:pPr>
        <w:spacing w:line="480" w:lineRule="auto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</w:t>
      </w:r>
      <w:r>
        <w:rPr>
          <w:rFonts w:ascii="宋体" w:hAnsi="宋体"/>
          <w:bCs/>
          <w:sz w:val="24"/>
        </w:rPr>
        <w:t>5A</w:t>
      </w:r>
      <w:r>
        <w:rPr>
          <w:rFonts w:ascii="宋体" w:hAnsi="宋体" w:hint="eastAsia"/>
          <w:bCs/>
          <w:sz w:val="24"/>
        </w:rPr>
        <w:t xml:space="preserve"> </w:t>
      </w:r>
      <w:r>
        <w:rPr>
          <w:rFonts w:ascii="宋体" w:hAnsi="宋体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 xml:space="preserve">   10.00</w:t>
      </w:r>
      <w:r>
        <w:rPr>
          <w:rFonts w:ascii="宋体" w:hAnsi="宋体"/>
          <w:bCs/>
          <w:sz w:val="24"/>
        </w:rPr>
        <w:t>mΩ</w:t>
      </w:r>
      <w:r>
        <w:rPr>
          <w:rFonts w:ascii="宋体" w:hAnsi="宋体" w:hint="eastAsia"/>
          <w:bCs/>
          <w:sz w:val="24"/>
        </w:rPr>
        <w:t>～</w:t>
      </w:r>
      <w:r>
        <w:rPr>
          <w:rFonts w:ascii="宋体" w:hAnsi="宋体"/>
          <w:bCs/>
          <w:sz w:val="24"/>
        </w:rPr>
        <w:t>4</w:t>
      </w:r>
      <w:r>
        <w:rPr>
          <w:rFonts w:ascii="宋体" w:hAnsi="宋体" w:hint="eastAsia"/>
          <w:bCs/>
          <w:sz w:val="24"/>
        </w:rPr>
        <w:t>.000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 xml:space="preserve">     1 </w:t>
      </w:r>
      <w:r>
        <w:rPr>
          <w:rFonts w:ascii="宋体" w:hAnsi="宋体"/>
          <w:bCs/>
          <w:sz w:val="24"/>
        </w:rPr>
        <w:t xml:space="preserve">A   </w:t>
      </w:r>
      <w:r>
        <w:rPr>
          <w:rFonts w:ascii="宋体" w:hAnsi="宋体" w:hint="eastAsia"/>
          <w:bCs/>
          <w:sz w:val="24"/>
        </w:rPr>
        <w:t xml:space="preserve">     100.0m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>～20.00</w:t>
      </w:r>
      <w:r>
        <w:rPr>
          <w:rFonts w:ascii="宋体" w:hAnsi="宋体"/>
          <w:bCs/>
          <w:sz w:val="24"/>
        </w:rPr>
        <w:t>Ω</w:t>
      </w:r>
    </w:p>
    <w:p w:rsidR="00AC5AE6" w:rsidRDefault="00AC5AE6" w:rsidP="006D3FC0">
      <w:pPr>
        <w:spacing w:line="480" w:lineRule="auto"/>
        <w:ind w:firstLineChars="600" w:firstLine="144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0.1A      5.000 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>～200.0</w:t>
      </w:r>
      <w:r>
        <w:rPr>
          <w:rFonts w:ascii="宋体" w:hAnsi="宋体"/>
          <w:bCs/>
          <w:sz w:val="24"/>
        </w:rPr>
        <w:t>Ω</w:t>
      </w:r>
    </w:p>
    <w:p w:rsidR="00AC5AE6" w:rsidRDefault="00AC5AE6" w:rsidP="006D3FC0">
      <w:pPr>
        <w:spacing w:line="480" w:lineRule="auto"/>
        <w:ind w:firstLine="465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三相：  10A + 10A 1.000</w:t>
      </w:r>
      <w:r>
        <w:rPr>
          <w:rFonts w:ascii="宋体" w:hAnsi="宋体"/>
          <w:bCs/>
          <w:sz w:val="24"/>
        </w:rPr>
        <w:t>mΩ</w:t>
      </w:r>
      <w:r>
        <w:rPr>
          <w:rFonts w:ascii="宋体" w:hAnsi="宋体" w:hint="eastAsia"/>
          <w:bCs/>
          <w:sz w:val="24"/>
        </w:rPr>
        <w:t>～0.800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 xml:space="preserve">     5 A + 5 A  10.00</w:t>
      </w:r>
      <w:r>
        <w:rPr>
          <w:rFonts w:ascii="宋体" w:hAnsi="宋体"/>
          <w:bCs/>
          <w:sz w:val="24"/>
        </w:rPr>
        <w:t>mΩ</w:t>
      </w:r>
      <w:r>
        <w:rPr>
          <w:rFonts w:ascii="宋体" w:hAnsi="宋体" w:hint="eastAsia"/>
          <w:bCs/>
          <w:sz w:val="24"/>
        </w:rPr>
        <w:t>～1.600</w:t>
      </w:r>
      <w:r>
        <w:rPr>
          <w:rFonts w:ascii="宋体" w:hAnsi="宋体"/>
          <w:bCs/>
          <w:sz w:val="24"/>
        </w:rPr>
        <w:t>Ω</w:t>
      </w:r>
    </w:p>
    <w:p w:rsidR="00AC5AE6" w:rsidRDefault="00AC5AE6" w:rsidP="006D3FC0">
      <w:pPr>
        <w:spacing w:line="480" w:lineRule="auto"/>
        <w:ind w:firstLine="465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1 A + 1 A 100.0</w:t>
      </w:r>
      <w:r>
        <w:rPr>
          <w:rFonts w:ascii="宋体" w:hAnsi="宋体"/>
          <w:bCs/>
          <w:sz w:val="24"/>
        </w:rPr>
        <w:t>mΩ</w:t>
      </w:r>
      <w:r>
        <w:rPr>
          <w:rFonts w:ascii="宋体" w:hAnsi="宋体" w:hint="eastAsia"/>
          <w:bCs/>
          <w:sz w:val="24"/>
        </w:rPr>
        <w:t>～8.000</w:t>
      </w:r>
      <w:r>
        <w:rPr>
          <w:rFonts w:ascii="宋体" w:hAnsi="宋体"/>
          <w:bCs/>
          <w:sz w:val="24"/>
        </w:rPr>
        <w:t>Ω</w:t>
      </w:r>
      <w:r>
        <w:rPr>
          <w:rFonts w:ascii="宋体" w:hAnsi="宋体" w:hint="eastAsia"/>
          <w:bCs/>
          <w:sz w:val="24"/>
        </w:rPr>
        <w:t xml:space="preserve">     </w:t>
      </w:r>
    </w:p>
    <w:p w:rsidR="00AC5AE6" w:rsidRDefault="00AC5AE6" w:rsidP="006D3FC0">
      <w:pPr>
        <w:spacing w:line="480" w:lineRule="auto"/>
        <w:rPr>
          <w:rFonts w:ascii="宋体" w:hAnsi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3.2</w:t>
      </w:r>
      <w:r>
        <w:rPr>
          <w:rFonts w:ascii="宋体" w:hAnsi="宋体" w:hint="eastAsia"/>
          <w:bCs/>
          <w:sz w:val="24"/>
        </w:rPr>
        <w:t>准确度：±(读数×0.2%+2字)</w:t>
      </w:r>
    </w:p>
    <w:p w:rsidR="00AC5AE6" w:rsidRDefault="00AC5AE6" w:rsidP="006D3FC0">
      <w:pPr>
        <w:spacing w:line="480" w:lineRule="auto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 xml:space="preserve">3.3 </w:t>
      </w:r>
      <w:r>
        <w:rPr>
          <w:rFonts w:ascii="宋体" w:hAnsi="宋体" w:hint="eastAsia"/>
          <w:bCs/>
          <w:sz w:val="24"/>
        </w:rPr>
        <w:t>分辨率：0.1u</w:t>
      </w:r>
      <w:r>
        <w:rPr>
          <w:rFonts w:ascii="宋体" w:hAnsi="宋体"/>
          <w:bCs/>
          <w:sz w:val="24"/>
        </w:rPr>
        <w:t>Ω</w:t>
      </w:r>
    </w:p>
    <w:p w:rsidR="00AC5AE6" w:rsidRDefault="00AC5AE6" w:rsidP="006D3FC0">
      <w:pPr>
        <w:spacing w:line="480" w:lineRule="auto"/>
        <w:rPr>
          <w:rFonts w:ascii="宋体" w:hAnsi="宋体"/>
          <w:bCs/>
          <w:sz w:val="24"/>
        </w:rPr>
      </w:pPr>
      <w:r>
        <w:rPr>
          <w:rFonts w:ascii="宋体" w:hAnsi="宋体" w:hint="eastAsia"/>
          <w:b/>
          <w:bCs/>
          <w:sz w:val="24"/>
        </w:rPr>
        <w:t xml:space="preserve">3.4 </w:t>
      </w:r>
      <w:r>
        <w:rPr>
          <w:rFonts w:ascii="宋体" w:hAnsi="宋体" w:hint="eastAsia"/>
          <w:bCs/>
          <w:sz w:val="24"/>
        </w:rPr>
        <w:t>工作电源：AC220V±10%</w:t>
      </w:r>
      <w:r>
        <w:rPr>
          <w:rFonts w:ascii="宋体" w:hAnsi="宋体"/>
          <w:bCs/>
          <w:sz w:val="24"/>
        </w:rPr>
        <w:t>, 50/60Hz</w:t>
      </w:r>
    </w:p>
    <w:p w:rsidR="00AC5AE6" w:rsidRDefault="00AC5AE6" w:rsidP="006D3FC0">
      <w:pPr>
        <w:spacing w:line="48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bCs/>
          <w:sz w:val="24"/>
        </w:rPr>
        <w:t xml:space="preserve">3.5 </w:t>
      </w:r>
      <w:r>
        <w:rPr>
          <w:rFonts w:ascii="宋体" w:hAnsi="宋体" w:hint="eastAsia"/>
          <w:bCs/>
          <w:sz w:val="24"/>
        </w:rPr>
        <w:t xml:space="preserve">使用温度：-10℃～50℃    </w:t>
      </w:r>
      <w:r>
        <w:rPr>
          <w:rFonts w:ascii="宋体" w:hAnsi="宋体" w:hint="eastAsia"/>
          <w:b/>
          <w:sz w:val="24"/>
        </w:rPr>
        <w:t xml:space="preserve"> </w:t>
      </w:r>
    </w:p>
    <w:p w:rsidR="00AC5AE6" w:rsidRDefault="00AC5AE6" w:rsidP="006D3FC0">
      <w:pPr>
        <w:spacing w:line="480" w:lineRule="auto"/>
        <w:rPr>
          <w:rFonts w:ascii="宋体" w:hAnsi="宋体"/>
          <w:sz w:val="24"/>
        </w:rPr>
      </w:pPr>
      <w:r>
        <w:rPr>
          <w:rFonts w:ascii="宋体" w:hAnsi="宋体" w:hint="eastAsia"/>
          <w:b/>
          <w:sz w:val="24"/>
        </w:rPr>
        <w:t>3.6</w:t>
      </w:r>
      <w:r>
        <w:rPr>
          <w:rFonts w:ascii="宋体" w:hAnsi="宋体" w:hint="eastAsia"/>
          <w:sz w:val="24"/>
        </w:rPr>
        <w:t>相对湿度：＜90%，不结露</w:t>
      </w:r>
    </w:p>
    <w:p w:rsidR="00AC5AE6" w:rsidRDefault="00AC5AE6" w:rsidP="006D3FC0">
      <w:pPr>
        <w:spacing w:line="480" w:lineRule="auto"/>
        <w:rPr>
          <w:sz w:val="24"/>
        </w:rPr>
      </w:pPr>
      <w:r>
        <w:rPr>
          <w:rFonts w:ascii="宋体" w:hAnsi="宋体" w:hint="eastAsia"/>
          <w:b/>
          <w:bCs/>
          <w:sz w:val="24"/>
        </w:rPr>
        <w:t>3.7</w:t>
      </w:r>
      <w:r>
        <w:rPr>
          <w:rFonts w:ascii="宋体" w:hAnsi="宋体" w:hint="eastAsia"/>
          <w:bCs/>
          <w:sz w:val="24"/>
        </w:rPr>
        <w:t>仪器</w:t>
      </w:r>
      <w:r>
        <w:rPr>
          <w:rFonts w:ascii="宋体" w:hAnsi="宋体" w:hint="eastAsia"/>
          <w:sz w:val="24"/>
        </w:rPr>
        <w:t>体积：</w:t>
      </w:r>
      <w:r>
        <w:rPr>
          <w:rFonts w:ascii="宋体" w:hAnsi="宋体"/>
          <w:sz w:val="24"/>
        </w:rPr>
        <w:t>400×315×223mm</w:t>
      </w:r>
    </w:p>
    <w:p w:rsidR="00AC5AE6" w:rsidRDefault="00AC5AE6" w:rsidP="006D3FC0">
      <w:pPr>
        <w:spacing w:after="240" w:line="480" w:lineRule="auto"/>
        <w:rPr>
          <w:sz w:val="24"/>
        </w:rPr>
      </w:pPr>
      <w:r>
        <w:rPr>
          <w:rFonts w:ascii="宋体" w:hAnsi="宋体" w:hint="eastAsia"/>
          <w:b/>
          <w:sz w:val="24"/>
        </w:rPr>
        <w:t>3.8</w:t>
      </w:r>
      <w:r>
        <w:rPr>
          <w:rFonts w:ascii="宋体" w:hAnsi="宋体" w:hint="eastAsia"/>
          <w:sz w:val="24"/>
        </w:rPr>
        <w:t>仪器重量：</w:t>
      </w:r>
      <w:r>
        <w:rPr>
          <w:rFonts w:ascii="宋体" w:hAnsi="宋体"/>
          <w:sz w:val="24"/>
        </w:rPr>
        <w:t>8.7</w:t>
      </w:r>
      <w:r>
        <w:rPr>
          <w:rFonts w:ascii="宋体" w:hAnsi="宋体" w:hint="eastAsia"/>
          <w:sz w:val="24"/>
        </w:rPr>
        <w:t>Kg（不包括测试线）</w:t>
      </w:r>
    </w:p>
    <w:p w:rsidR="006D3FC0" w:rsidRDefault="006D3FC0" w:rsidP="00AC5AE6">
      <w:pPr>
        <w:pStyle w:val="1"/>
        <w:rPr>
          <w:rFonts w:asciiTheme="minorEastAsia" w:eastAsiaTheme="minorEastAsia" w:hAnsiTheme="minorEastAsia"/>
          <w:szCs w:val="28"/>
        </w:rPr>
      </w:pPr>
    </w:p>
    <w:p w:rsidR="006D3FC0" w:rsidRDefault="006D3FC0" w:rsidP="00AC5AE6">
      <w:pPr>
        <w:pStyle w:val="1"/>
        <w:rPr>
          <w:rFonts w:asciiTheme="minorEastAsia" w:eastAsiaTheme="minorEastAsia" w:hAnsiTheme="minorEastAsia"/>
          <w:szCs w:val="28"/>
        </w:rPr>
      </w:pPr>
    </w:p>
    <w:p w:rsidR="006D3FC0" w:rsidRDefault="006D3FC0" w:rsidP="00AC5AE6">
      <w:pPr>
        <w:pStyle w:val="1"/>
        <w:rPr>
          <w:rFonts w:asciiTheme="minorEastAsia" w:eastAsiaTheme="minorEastAsia" w:hAnsiTheme="minorEastAsia"/>
          <w:szCs w:val="28"/>
        </w:rPr>
      </w:pPr>
    </w:p>
    <w:p w:rsidR="00AC5AE6" w:rsidRDefault="002A287B" w:rsidP="00AC5AE6">
      <w:pPr>
        <w:pStyle w:val="1"/>
        <w:rPr>
          <w:rFonts w:asciiTheme="minorEastAsia" w:eastAsiaTheme="minorEastAsia" w:hAnsiTheme="minorEastAsia"/>
          <w:szCs w:val="28"/>
        </w:rPr>
      </w:pPr>
      <w:r>
        <w:rPr>
          <w:rFonts w:asciiTheme="minorEastAsia" w:eastAsiaTheme="minorEastAsia" w:hAnsiTheme="minorEastAsia" w:hint="eastAsia"/>
          <w:szCs w:val="28"/>
        </w:rPr>
        <w:lastRenderedPageBreak/>
        <w:t>四</w:t>
      </w:r>
      <w:r w:rsidRPr="003274B4">
        <w:rPr>
          <w:rFonts w:asciiTheme="minorEastAsia" w:eastAsiaTheme="minorEastAsia" w:hAnsiTheme="minorEastAsia" w:hint="eastAsia"/>
          <w:szCs w:val="28"/>
        </w:rPr>
        <w:t>、</w:t>
      </w:r>
      <w:r>
        <w:rPr>
          <w:rFonts w:asciiTheme="minorEastAsia" w:eastAsiaTheme="minorEastAsia" w:hAnsiTheme="minorEastAsia" w:hint="eastAsia"/>
          <w:szCs w:val="28"/>
        </w:rPr>
        <w:t>产品参考图片</w:t>
      </w:r>
    </w:p>
    <w:p w:rsidR="002A287B" w:rsidRDefault="002A287B" w:rsidP="002A287B"/>
    <w:p w:rsidR="002A287B" w:rsidRDefault="002A287B" w:rsidP="002A287B"/>
    <w:p w:rsidR="002A287B" w:rsidRPr="002A287B" w:rsidRDefault="002A287B" w:rsidP="002A287B">
      <w:r>
        <w:rPr>
          <w:noProof/>
        </w:rPr>
        <w:drawing>
          <wp:inline distT="0" distB="0" distL="0" distR="0">
            <wp:extent cx="5700712" cy="3800475"/>
            <wp:effectExtent l="19050" t="0" r="0" b="0"/>
            <wp:docPr id="2" name="图片 1" descr="C:\Users\Administrator\Desktop\产品目录\3、电力变压器试验设备\TDZR直流电阻测试仪\新建文件夹\TDZR-10SF白底图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产品目录\3、电力变压器试验设备\TDZR直流电阻测试仪\新建文件夹\TDZR-10SF白底图片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116" cy="3802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B2A" w:rsidRDefault="00947B2A" w:rsidP="002A287B">
      <w:pPr>
        <w:rPr>
          <w:rFonts w:asciiTheme="minorEastAsia" w:eastAsiaTheme="minorEastAsia" w:hAnsiTheme="minorEastAsia"/>
          <w:b/>
          <w:sz w:val="28"/>
          <w:szCs w:val="28"/>
        </w:rPr>
      </w:pPr>
    </w:p>
    <w:p w:rsidR="002A287B" w:rsidRPr="003274B4" w:rsidRDefault="002A287B" w:rsidP="002A287B">
      <w:pPr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五</w:t>
      </w:r>
      <w:r w:rsidRPr="003274B4">
        <w:rPr>
          <w:rFonts w:asciiTheme="minorEastAsia" w:eastAsiaTheme="minorEastAsia" w:hAnsiTheme="minorEastAsia" w:hint="eastAsia"/>
          <w:b/>
          <w:sz w:val="28"/>
          <w:szCs w:val="28"/>
        </w:rPr>
        <w:t>、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产品</w:t>
      </w:r>
      <w:r w:rsidRPr="003274B4">
        <w:rPr>
          <w:rFonts w:asciiTheme="minorEastAsia" w:eastAsiaTheme="minorEastAsia" w:hAnsiTheme="minorEastAsia" w:hint="eastAsia"/>
          <w:b/>
          <w:sz w:val="28"/>
          <w:szCs w:val="28"/>
        </w:rPr>
        <w:t>售后服务承诺书：</w:t>
      </w:r>
    </w:p>
    <w:p w:rsidR="002A287B" w:rsidRPr="009B4950" w:rsidRDefault="002A287B" w:rsidP="002A287B">
      <w:pPr>
        <w:rPr>
          <w:rFonts w:asciiTheme="minorEastAsia" w:eastAsiaTheme="minorEastAsia" w:hAnsiTheme="minorEastAsia"/>
          <w:sz w:val="24"/>
        </w:rPr>
      </w:pPr>
    </w:p>
    <w:p w:rsidR="002A287B" w:rsidRPr="009B4950" w:rsidRDefault="002A287B" w:rsidP="006D3FC0">
      <w:pPr>
        <w:spacing w:line="360" w:lineRule="auto"/>
        <w:ind w:firstLineChars="250" w:firstLine="600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我们严格执行《售后服务承诺书》，我们深信优质、系统、全面、快捷的服务是事业发展的基础。经过多年的不断探索和取进，我们形成了“以客户为核心、以质量为企业的第一生命”的服务理念、。并以严格的管理、先进的技术创建国内一流的服务企业为目标，制定了“规范管理制度，严格过程控制，保证产品质量，达到顾客满意”的质量方针，坚持“用户第一”的原则，构建良好的销售服务体系，为客户提供优质的售前、售中及售后服务！</w:t>
      </w:r>
    </w:p>
    <w:p w:rsidR="002A287B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</w:p>
    <w:p w:rsidR="002A287B" w:rsidRPr="009B4950" w:rsidRDefault="002A287B" w:rsidP="006D3FC0">
      <w:pPr>
        <w:spacing w:after="240"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一、售前服务承诺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1、</w:t>
      </w:r>
      <w:r w:rsidRPr="009B4950">
        <w:rPr>
          <w:rFonts w:asciiTheme="minorEastAsia" w:eastAsiaTheme="minorEastAsia" w:hAnsiTheme="minorEastAsia" w:hint="eastAsia"/>
          <w:sz w:val="24"/>
        </w:rPr>
        <w:tab/>
        <w:t>提供专业咨询。在2小时之内答复您提出的专业技术问题。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2、</w:t>
      </w:r>
      <w:r w:rsidRPr="009B4950">
        <w:rPr>
          <w:rFonts w:asciiTheme="minorEastAsia" w:eastAsiaTheme="minorEastAsia" w:hAnsiTheme="minorEastAsia" w:hint="eastAsia"/>
          <w:sz w:val="24"/>
        </w:rPr>
        <w:tab/>
        <w:t xml:space="preserve">提供详细资料。在24小时之内将为您所需要的技术资料邮出，                                     </w:t>
      </w:r>
      <w:r w:rsidRPr="009B4950">
        <w:rPr>
          <w:rFonts w:asciiTheme="minorEastAsia" w:eastAsiaTheme="minorEastAsia" w:hAnsiTheme="minorEastAsia" w:hint="eastAsia"/>
          <w:sz w:val="24"/>
        </w:rPr>
        <w:lastRenderedPageBreak/>
        <w:t>并争取您能在两日内收到。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3、</w:t>
      </w:r>
      <w:r w:rsidRPr="009B4950">
        <w:rPr>
          <w:rFonts w:asciiTheme="minorEastAsia" w:eastAsiaTheme="minorEastAsia" w:hAnsiTheme="minorEastAsia" w:hint="eastAsia"/>
          <w:sz w:val="24"/>
        </w:rPr>
        <w:tab/>
        <w:t>提供合理报价。在2小时之内为您提供合理报价。</w:t>
      </w:r>
    </w:p>
    <w:p w:rsidR="002A287B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4、</w:t>
      </w:r>
      <w:r w:rsidRPr="009B4950">
        <w:rPr>
          <w:rFonts w:asciiTheme="minorEastAsia" w:eastAsiaTheme="minorEastAsia" w:hAnsiTheme="minorEastAsia" w:hint="eastAsia"/>
          <w:sz w:val="24"/>
        </w:rPr>
        <w:tab/>
        <w:t>提供考擦接待。随时接待您的考擦，并尽力为您的考擦工作提供各种便利条件。</w:t>
      </w:r>
    </w:p>
    <w:p w:rsidR="002A287B" w:rsidRPr="009B4950" w:rsidRDefault="002A287B" w:rsidP="006D3FC0">
      <w:pPr>
        <w:spacing w:after="240"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二、售中服务承诺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1、</w:t>
      </w:r>
      <w:r w:rsidRPr="009B4950">
        <w:rPr>
          <w:rFonts w:asciiTheme="minorEastAsia" w:eastAsiaTheme="minorEastAsia" w:hAnsiTheme="minorEastAsia" w:hint="eastAsia"/>
          <w:sz w:val="24"/>
        </w:rPr>
        <w:tab/>
        <w:t>采用全国统一的《工业品买卖合同》与您签订合同和技术协议。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2、</w:t>
      </w:r>
      <w:r w:rsidRPr="009B4950">
        <w:rPr>
          <w:rFonts w:asciiTheme="minorEastAsia" w:eastAsiaTheme="minorEastAsia" w:hAnsiTheme="minorEastAsia" w:hint="eastAsia"/>
          <w:sz w:val="24"/>
        </w:rPr>
        <w:tab/>
        <w:t>自觉遵守合同法的规定，确保合同及技术协议顺利履行。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3、</w:t>
      </w:r>
      <w:r w:rsidRPr="009B4950">
        <w:rPr>
          <w:rFonts w:asciiTheme="minorEastAsia" w:eastAsiaTheme="minorEastAsia" w:hAnsiTheme="minorEastAsia" w:hint="eastAsia"/>
          <w:sz w:val="24"/>
        </w:rPr>
        <w:tab/>
        <w:t>竭力按时按量为您提供优质产品，并采用最优运输方式，确保您收到货物完好无缺。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4、</w:t>
      </w:r>
      <w:r w:rsidRPr="009B4950">
        <w:rPr>
          <w:rFonts w:asciiTheme="minorEastAsia" w:eastAsiaTheme="minorEastAsia" w:hAnsiTheme="minorEastAsia" w:hint="eastAsia"/>
          <w:sz w:val="24"/>
        </w:rPr>
        <w:tab/>
        <w:t>积极与使用人员沟通，尊重用户安排，为用户提供周到的技术支 持。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5、</w:t>
      </w:r>
      <w:r w:rsidRPr="009B4950">
        <w:rPr>
          <w:rFonts w:asciiTheme="minorEastAsia" w:eastAsiaTheme="minorEastAsia" w:hAnsiTheme="minorEastAsia" w:hint="eastAsia"/>
          <w:sz w:val="24"/>
        </w:rPr>
        <w:tab/>
        <w:t>按合同的规定为您提供送检、安装、调试及培训等服务。</w:t>
      </w:r>
    </w:p>
    <w:p w:rsidR="002A287B" w:rsidRPr="009B4950" w:rsidRDefault="002A287B" w:rsidP="006D3FC0">
      <w:pPr>
        <w:spacing w:after="240"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6、</w:t>
      </w:r>
      <w:r w:rsidRPr="009B4950">
        <w:rPr>
          <w:rFonts w:asciiTheme="minorEastAsia" w:eastAsiaTheme="minorEastAsia" w:hAnsiTheme="minorEastAsia" w:hint="eastAsia"/>
          <w:sz w:val="24"/>
        </w:rPr>
        <w:tab/>
        <w:t>无论合同大小，所有客户在价格及服务方面都是公平的。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三、售后服务承诺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1、我们将按照客户的要求提供相关的技术培训合技术资料。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2、产品质量有问题，一年免费保修，有合同约定的按合同约定。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3、我公司在2小时内响应维护服务，24小时技术支持，可通过电话、视频进行指导，为更好地做产品售后服务工作，及时接收用户反馈的问题，公司设有专门的售后服务电话：027-87778812、13387588882 有专业人员接听并及时做好反馈记录，并提供解决问题的办法。如有需要到现场指导的，公司会根据客户实际情况（外省）48小时到达现场处理，安排相关专业人员到指定地点进行及时指导。除此之外，我公司将定期回访客户的使用情况，提供专业的技术支持，做好回访记录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四、售后服务申明：本公司所提供的技术支持服务均为免费服务。</w:t>
      </w: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</w:p>
    <w:p w:rsidR="002A287B" w:rsidRPr="009B4950" w:rsidRDefault="002A287B" w:rsidP="006D3FC0">
      <w:pPr>
        <w:spacing w:line="360" w:lineRule="auto"/>
        <w:rPr>
          <w:rFonts w:asciiTheme="minorEastAsia" w:eastAsiaTheme="minorEastAsia" w:hAnsiTheme="minorEastAsia"/>
          <w:sz w:val="24"/>
        </w:rPr>
      </w:pPr>
      <w:r w:rsidRPr="009B4950">
        <w:rPr>
          <w:rFonts w:asciiTheme="minorEastAsia" w:eastAsiaTheme="minorEastAsia" w:hAnsiTheme="minorEastAsia" w:hint="eastAsia"/>
          <w:sz w:val="24"/>
        </w:rPr>
        <w:t>注意：产品详细信息以实物为准，请购买前与销售人员进行确认，具体型号参数请参考说明书。本服务承诺最终解释权归武汉通力天德电气设备有限公司所有</w:t>
      </w:r>
      <w:r>
        <w:rPr>
          <w:rFonts w:asciiTheme="minorEastAsia" w:eastAsiaTheme="minorEastAsia" w:hAnsiTheme="minorEastAsia" w:hint="eastAsia"/>
          <w:sz w:val="24"/>
        </w:rPr>
        <w:t>。</w:t>
      </w:r>
    </w:p>
    <w:p w:rsidR="00665FE7" w:rsidRDefault="00665FE7" w:rsidP="006D3FC0">
      <w:pPr>
        <w:spacing w:line="360" w:lineRule="auto"/>
      </w:pPr>
    </w:p>
    <w:sectPr w:rsidR="00665FE7" w:rsidSect="00AF136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800" w:bottom="1440" w:left="1800" w:header="227" w:footer="56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4B2" w:rsidRDefault="006B04B2" w:rsidP="00665FE7">
      <w:r>
        <w:separator/>
      </w:r>
    </w:p>
  </w:endnote>
  <w:endnote w:type="continuationSeparator" w:id="0">
    <w:p w:rsidR="006B04B2" w:rsidRDefault="006B04B2" w:rsidP="00665F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Heiti Std R">
    <w:altName w:val="微软雅黑"/>
    <w:charset w:val="86"/>
    <w:family w:val="swiss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E7" w:rsidRDefault="00325D2C">
    <w:pPr>
      <w:pStyle w:val="a3"/>
    </w:pPr>
    <w:r>
      <w:rPr>
        <w:rFonts w:hint="eastAsia"/>
      </w:rPr>
      <w:t>公司网址：</w:t>
    </w:r>
    <w:r>
      <w:rPr>
        <w:rFonts w:hint="eastAsia"/>
      </w:rPr>
      <w:t>www.whtltddq.com</w:t>
    </w:r>
    <w:r w:rsidR="0089695E">
      <w:rPr>
        <w:rFonts w:hint="eastAsia"/>
      </w:rPr>
      <w:t xml:space="preserve">                   </w:t>
    </w:r>
    <w:r>
      <w:rPr>
        <w:rFonts w:hint="eastAsia"/>
      </w:rPr>
      <w:t xml:space="preserve">                          </w:t>
    </w:r>
    <w:r w:rsidR="0089695E">
      <w:rPr>
        <w:rFonts w:hint="eastAsia"/>
      </w:rPr>
      <w:t>联系电话：</w:t>
    </w:r>
    <w:r w:rsidR="0089695E">
      <w:rPr>
        <w:rFonts w:hint="eastAsia"/>
      </w:rPr>
      <w:t>027-87778812</w:t>
    </w:r>
  </w:p>
  <w:p w:rsidR="00665FE7" w:rsidRDefault="00665FE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4B2" w:rsidRDefault="006B04B2" w:rsidP="00665FE7">
      <w:r>
        <w:separator/>
      </w:r>
    </w:p>
  </w:footnote>
  <w:footnote w:type="continuationSeparator" w:id="0">
    <w:p w:rsidR="006B04B2" w:rsidRDefault="006B04B2" w:rsidP="00665F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E7" w:rsidRDefault="00665FE7">
    <w:pPr>
      <w:pStyle w:val="a4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3444"/>
    </w:sdtPr>
    <w:sdtContent>
      <w:p w:rsidR="00665FE7" w:rsidRDefault="0089695E">
        <w:pPr>
          <w:pStyle w:val="a4"/>
        </w:pPr>
        <w:r>
          <w:rPr>
            <w:rFonts w:hint="eastAsia"/>
            <w:noProof/>
          </w:rPr>
          <w:drawing>
            <wp:inline distT="0" distB="0" distL="0" distR="0">
              <wp:extent cx="466725" cy="481330"/>
              <wp:effectExtent l="0" t="0" r="9525" b="13970"/>
              <wp:docPr id="1" name="图片 1" descr="LOG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图片 1" descr="LOG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6725" cy="48154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rFonts w:hint="eastAsia"/>
          </w:rPr>
          <w:t xml:space="preserve">                                                          </w:t>
        </w:r>
        <w:r>
          <w:rPr>
            <w:rFonts w:hint="eastAsia"/>
          </w:rPr>
          <w:t>专业的电力测试方案提供商</w:t>
        </w:r>
      </w:p>
      <w:p w:rsidR="00665FE7" w:rsidRDefault="00641A00">
        <w:pPr>
          <w:pStyle w:val="a4"/>
          <w:pBdr>
            <w:bottom w:val="none" w:sz="0" w:space="0" w:color="auto"/>
          </w:pBdr>
        </w:pP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E7" w:rsidRDefault="00665FE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0E93"/>
    <w:rsid w:val="00045AA7"/>
    <w:rsid w:val="001625FF"/>
    <w:rsid w:val="001D6F51"/>
    <w:rsid w:val="002A287B"/>
    <w:rsid w:val="002A3780"/>
    <w:rsid w:val="002A4429"/>
    <w:rsid w:val="002E1AAF"/>
    <w:rsid w:val="00325D2C"/>
    <w:rsid w:val="00367128"/>
    <w:rsid w:val="00423466"/>
    <w:rsid w:val="005047EA"/>
    <w:rsid w:val="00530E93"/>
    <w:rsid w:val="005669FF"/>
    <w:rsid w:val="005E1868"/>
    <w:rsid w:val="00641A00"/>
    <w:rsid w:val="00665FE7"/>
    <w:rsid w:val="006A08C0"/>
    <w:rsid w:val="006B04B2"/>
    <w:rsid w:val="006D3FC0"/>
    <w:rsid w:val="0075649E"/>
    <w:rsid w:val="0089695E"/>
    <w:rsid w:val="00947B2A"/>
    <w:rsid w:val="00AC5AE6"/>
    <w:rsid w:val="00AF136F"/>
    <w:rsid w:val="00B50599"/>
    <w:rsid w:val="00CA7AA9"/>
    <w:rsid w:val="00CC0460"/>
    <w:rsid w:val="00E5611D"/>
    <w:rsid w:val="00F849C9"/>
    <w:rsid w:val="1D4C45A9"/>
    <w:rsid w:val="28765DE4"/>
    <w:rsid w:val="35A278F9"/>
    <w:rsid w:val="42C80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5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E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2"/>
    <w:next w:val="a"/>
    <w:link w:val="1Char"/>
    <w:qFormat/>
    <w:rsid w:val="00AC5AE6"/>
    <w:pPr>
      <w:spacing w:line="500" w:lineRule="exact"/>
      <w:ind w:leftChars="0" w:left="0"/>
      <w:jc w:val="left"/>
      <w:outlineLvl w:val="0"/>
    </w:pPr>
    <w:rPr>
      <w:rFonts w:ascii="宋体" w:hAnsi="宋体"/>
      <w:b/>
      <w:smallCap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665FE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65F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665FE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665FE7"/>
    <w:rPr>
      <w:sz w:val="18"/>
      <w:szCs w:val="18"/>
    </w:rPr>
  </w:style>
  <w:style w:type="paragraph" w:customStyle="1" w:styleId="10">
    <w:name w:val="列出段落1"/>
    <w:basedOn w:val="a"/>
    <w:qFormat/>
    <w:rsid w:val="00665FE7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A5">
    <w:name w:val="A5"/>
    <w:qFormat/>
    <w:rsid w:val="00665FE7"/>
    <w:rPr>
      <w:rFonts w:cs="Adobe Heiti Std R"/>
      <w:color w:val="221E1F"/>
    </w:rPr>
  </w:style>
  <w:style w:type="character" w:customStyle="1" w:styleId="A6">
    <w:name w:val="A6"/>
    <w:qFormat/>
    <w:rsid w:val="00665FE7"/>
    <w:rPr>
      <w:rFonts w:cs="Adobe Heiti Std R"/>
      <w:color w:val="221E1F"/>
      <w:sz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325D2C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25D2C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qFormat/>
    <w:rsid w:val="00AC5AE6"/>
    <w:rPr>
      <w:rFonts w:ascii="宋体" w:eastAsia="宋体" w:hAnsi="宋体" w:cs="Times New Roman"/>
      <w:b/>
      <w:smallCaps/>
      <w:kern w:val="2"/>
      <w:sz w:val="28"/>
    </w:rPr>
  </w:style>
  <w:style w:type="paragraph" w:styleId="2">
    <w:name w:val="toc 2"/>
    <w:basedOn w:val="a"/>
    <w:next w:val="a"/>
    <w:autoRedefine/>
    <w:uiPriority w:val="39"/>
    <w:semiHidden/>
    <w:unhideWhenUsed/>
    <w:rsid w:val="00AC5AE6"/>
    <w:pPr>
      <w:ind w:leftChars="200" w:left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11</cp:revision>
  <cp:lastPrinted>2022-04-21T02:26:00Z</cp:lastPrinted>
  <dcterms:created xsi:type="dcterms:W3CDTF">2020-03-06T03:51:00Z</dcterms:created>
  <dcterms:modified xsi:type="dcterms:W3CDTF">2022-04-21T02:28:00Z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